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02" w:rsidRPr="00B53A02" w:rsidRDefault="00B53A02" w:rsidP="00B53A02">
      <w:pPr>
        <w:spacing w:before="300" w:after="150"/>
        <w:contextualSpacing w:val="0"/>
        <w:jc w:val="left"/>
        <w:outlineLvl w:val="1"/>
        <w:rPr>
          <w:rFonts w:ascii="Arial" w:eastAsia="Times New Roman" w:hAnsi="Arial" w:cs="Arial"/>
          <w:color w:val="0D3A4D"/>
          <w:sz w:val="42"/>
          <w:szCs w:val="42"/>
          <w:lang w:val="en-US"/>
        </w:rPr>
      </w:pPr>
      <w:r w:rsidRPr="00B53A02">
        <w:rPr>
          <w:rFonts w:ascii="Arial" w:eastAsia="Times New Roman" w:hAnsi="Arial" w:cs="Arial"/>
          <w:color w:val="0D3A4D"/>
          <w:sz w:val="42"/>
          <w:szCs w:val="42"/>
          <w:lang w:val="en-US"/>
        </w:rPr>
        <w:fldChar w:fldCharType="begin"/>
      </w:r>
      <w:r w:rsidRPr="00B53A02">
        <w:rPr>
          <w:rFonts w:ascii="Arial" w:eastAsia="Times New Roman" w:hAnsi="Arial" w:cs="Arial"/>
          <w:color w:val="0D3A4D"/>
          <w:sz w:val="42"/>
          <w:szCs w:val="42"/>
          <w:lang w:val="en-US"/>
        </w:rPr>
        <w:instrText xml:space="preserve"> HYPERLINK "http://www.ieadsm.org/article/new-iea-dsm-task-24-report-and-webinar-how-to-co-design-a-successful-hospital-behaviour-change-programme/" </w:instrText>
      </w:r>
      <w:r w:rsidRPr="00B53A02">
        <w:rPr>
          <w:rFonts w:ascii="Arial" w:eastAsia="Times New Roman" w:hAnsi="Arial" w:cs="Arial"/>
          <w:color w:val="0D3A4D"/>
          <w:sz w:val="42"/>
          <w:szCs w:val="42"/>
          <w:lang w:val="en-US"/>
        </w:rPr>
      </w:r>
      <w:r w:rsidRPr="00B53A02">
        <w:rPr>
          <w:rFonts w:ascii="Arial" w:eastAsia="Times New Roman" w:hAnsi="Arial" w:cs="Arial"/>
          <w:color w:val="0D3A4D"/>
          <w:sz w:val="42"/>
          <w:szCs w:val="42"/>
          <w:lang w:val="en-US"/>
        </w:rPr>
        <w:fldChar w:fldCharType="separate"/>
      </w:r>
      <w:r w:rsidRPr="00B53A02">
        <w:rPr>
          <w:rFonts w:ascii="Arial" w:eastAsia="Times New Roman" w:hAnsi="Arial" w:cs="Arial"/>
          <w:color w:val="0D3A4D"/>
          <w:sz w:val="42"/>
          <w:szCs w:val="42"/>
          <w:u w:val="single"/>
          <w:lang w:val="en-US"/>
        </w:rPr>
        <w:t xml:space="preserve">New IEA DSM Task 24 report and webinar: How to co-design a successful hospital </w:t>
      </w:r>
      <w:proofErr w:type="spellStart"/>
      <w:r w:rsidRPr="00B53A02">
        <w:rPr>
          <w:rFonts w:ascii="Arial" w:eastAsia="Times New Roman" w:hAnsi="Arial" w:cs="Arial"/>
          <w:color w:val="0D3A4D"/>
          <w:sz w:val="42"/>
          <w:szCs w:val="42"/>
          <w:u w:val="single"/>
          <w:lang w:val="en-US"/>
        </w:rPr>
        <w:t>behaviour</w:t>
      </w:r>
      <w:proofErr w:type="spellEnd"/>
      <w:r w:rsidRPr="00B53A02">
        <w:rPr>
          <w:rFonts w:ascii="Arial" w:eastAsia="Times New Roman" w:hAnsi="Arial" w:cs="Arial"/>
          <w:color w:val="0D3A4D"/>
          <w:sz w:val="42"/>
          <w:szCs w:val="42"/>
          <w:u w:val="single"/>
          <w:lang w:val="en-US"/>
        </w:rPr>
        <w:t xml:space="preserve"> change </w:t>
      </w:r>
      <w:proofErr w:type="spellStart"/>
      <w:r w:rsidRPr="00B53A02">
        <w:rPr>
          <w:rFonts w:ascii="Arial" w:eastAsia="Times New Roman" w:hAnsi="Arial" w:cs="Arial"/>
          <w:color w:val="0D3A4D"/>
          <w:sz w:val="42"/>
          <w:szCs w:val="42"/>
          <w:u w:val="single"/>
          <w:lang w:val="en-US"/>
        </w:rPr>
        <w:t>programme</w:t>
      </w:r>
      <w:proofErr w:type="spellEnd"/>
      <w:r w:rsidRPr="00B53A02">
        <w:rPr>
          <w:rFonts w:ascii="Arial" w:eastAsia="Times New Roman" w:hAnsi="Arial" w:cs="Arial"/>
          <w:color w:val="0D3A4D"/>
          <w:sz w:val="42"/>
          <w:szCs w:val="42"/>
          <w:lang w:val="en-US"/>
        </w:rPr>
        <w:fldChar w:fldCharType="end"/>
      </w:r>
    </w:p>
    <w:p w:rsidR="00B53A02" w:rsidRPr="00B53A02" w:rsidRDefault="00B53A02" w:rsidP="00B53A02">
      <w:pPr>
        <w:spacing w:after="150"/>
        <w:contextualSpacing w:val="0"/>
        <w:jc w:val="left"/>
        <w:rPr>
          <w:rFonts w:ascii="Arial" w:hAnsi="Arial" w:cs="Arial"/>
          <w:color w:val="222222"/>
          <w:sz w:val="21"/>
          <w:szCs w:val="21"/>
          <w:lang w:val="en-US"/>
        </w:rPr>
      </w:pPr>
      <w:r w:rsidRPr="00B53A02">
        <w:rPr>
          <w:rFonts w:ascii="Arial" w:hAnsi="Arial" w:cs="Arial"/>
          <w:color w:val="222222"/>
          <w:sz w:val="21"/>
          <w:szCs w:val="21"/>
          <w:lang w:val="en-US"/>
        </w:rPr>
        <w:t>IEA DSM Task 24 called “</w:t>
      </w:r>
      <w:proofErr w:type="spellStart"/>
      <w:r w:rsidRPr="00B53A02">
        <w:rPr>
          <w:rFonts w:ascii="Arial" w:hAnsi="Arial" w:cs="Arial"/>
          <w:color w:val="222222"/>
          <w:sz w:val="21"/>
          <w:szCs w:val="21"/>
          <w:lang w:val="en-US"/>
        </w:rPr>
        <w:t>Behaviour</w:t>
      </w:r>
      <w:proofErr w:type="spellEnd"/>
      <w:r w:rsidRPr="00B53A02">
        <w:rPr>
          <w:rFonts w:ascii="Arial" w:hAnsi="Arial" w:cs="Arial"/>
          <w:color w:val="222222"/>
          <w:sz w:val="21"/>
          <w:szCs w:val="21"/>
          <w:lang w:val="en-US"/>
        </w:rPr>
        <w:t xml:space="preserve"> Change in DSM” has been researching the complex issue of how to change individual, </w:t>
      </w:r>
      <w:proofErr w:type="spellStart"/>
      <w:r w:rsidRPr="00B53A02">
        <w:rPr>
          <w:rFonts w:ascii="Arial" w:hAnsi="Arial" w:cs="Arial"/>
          <w:color w:val="222222"/>
          <w:sz w:val="21"/>
          <w:szCs w:val="21"/>
          <w:lang w:val="en-US"/>
        </w:rPr>
        <w:t>organisational</w:t>
      </w:r>
      <w:proofErr w:type="spellEnd"/>
      <w:r w:rsidRPr="00B53A02">
        <w:rPr>
          <w:rFonts w:ascii="Arial" w:hAnsi="Arial" w:cs="Arial"/>
          <w:color w:val="222222"/>
          <w:sz w:val="21"/>
          <w:szCs w:val="21"/>
          <w:lang w:val="en-US"/>
        </w:rPr>
        <w:t xml:space="preserve"> and societal </w:t>
      </w:r>
      <w:proofErr w:type="spellStart"/>
      <w:r w:rsidRPr="00B53A02">
        <w:rPr>
          <w:rFonts w:ascii="Arial" w:hAnsi="Arial" w:cs="Arial"/>
          <w:color w:val="222222"/>
          <w:sz w:val="21"/>
          <w:szCs w:val="21"/>
          <w:lang w:val="en-US"/>
        </w:rPr>
        <w:t>behaviours</w:t>
      </w:r>
      <w:proofErr w:type="spellEnd"/>
      <w:r w:rsidRPr="00B53A02">
        <w:rPr>
          <w:rFonts w:ascii="Arial" w:hAnsi="Arial" w:cs="Arial"/>
          <w:color w:val="222222"/>
          <w:sz w:val="21"/>
          <w:szCs w:val="21"/>
          <w:lang w:val="en-US"/>
        </w:rPr>
        <w:t xml:space="preserve"> for almost 6 years now. In Phase 2 (</w:t>
      </w:r>
      <w:hyperlink r:id="rId5" w:tooltip="Task 24 Phase II – Helping the Behaviour Changers" w:history="1">
        <w:r w:rsidRPr="00B53A02">
          <w:rPr>
            <w:rFonts w:ascii="Arial" w:hAnsi="Arial" w:cs="Arial"/>
            <w:color w:val="1984B3"/>
            <w:sz w:val="21"/>
            <w:szCs w:val="21"/>
            <w:u w:val="single"/>
            <w:lang w:val="en-US"/>
          </w:rPr>
          <w:t xml:space="preserve">“Helping the </w:t>
        </w:r>
        <w:proofErr w:type="spellStart"/>
        <w:r w:rsidRPr="00B53A02">
          <w:rPr>
            <w:rFonts w:ascii="Arial" w:hAnsi="Arial" w:cs="Arial"/>
            <w:color w:val="1984B3"/>
            <w:sz w:val="21"/>
            <w:szCs w:val="21"/>
            <w:u w:val="single"/>
            <w:lang w:val="en-US"/>
          </w:rPr>
          <w:t>Behaviour</w:t>
        </w:r>
        <w:proofErr w:type="spellEnd"/>
        <w:r w:rsidRPr="00B53A02">
          <w:rPr>
            <w:rFonts w:ascii="Arial" w:hAnsi="Arial" w:cs="Arial"/>
            <w:color w:val="1984B3"/>
            <w:sz w:val="21"/>
            <w:szCs w:val="21"/>
            <w:u w:val="single"/>
            <w:lang w:val="en-US"/>
          </w:rPr>
          <w:t xml:space="preserve"> Changers”</w:t>
        </w:r>
      </w:hyperlink>
      <w:r w:rsidRPr="00B53A02">
        <w:rPr>
          <w:rFonts w:ascii="Arial" w:hAnsi="Arial" w:cs="Arial"/>
          <w:color w:val="222222"/>
          <w:sz w:val="21"/>
          <w:szCs w:val="21"/>
          <w:lang w:val="en-US"/>
        </w:rPr>
        <w:t xml:space="preserve">) we could finally take our theoretical </w:t>
      </w:r>
      <w:proofErr w:type="spellStart"/>
      <w:r w:rsidRPr="00B53A02">
        <w:rPr>
          <w:rFonts w:ascii="Arial" w:hAnsi="Arial" w:cs="Arial"/>
          <w:color w:val="222222"/>
          <w:sz w:val="21"/>
          <w:szCs w:val="21"/>
          <w:lang w:val="en-US"/>
        </w:rPr>
        <w:t>learnings</w:t>
      </w:r>
      <w:proofErr w:type="spellEnd"/>
      <w:r w:rsidRPr="00B53A02">
        <w:rPr>
          <w:rFonts w:ascii="Arial" w:hAnsi="Arial" w:cs="Arial"/>
          <w:color w:val="222222"/>
          <w:sz w:val="21"/>
          <w:szCs w:val="21"/>
          <w:lang w:val="en-US"/>
        </w:rPr>
        <w:t xml:space="preserve"> into practice. Subtask 11 focuses on real-life case studies that show how to </w:t>
      </w:r>
      <w:proofErr w:type="spellStart"/>
      <w:r w:rsidRPr="00B53A02">
        <w:rPr>
          <w:rFonts w:ascii="Arial" w:hAnsi="Arial" w:cs="Arial"/>
          <w:color w:val="222222"/>
          <w:sz w:val="21"/>
          <w:szCs w:val="21"/>
          <w:lang w:val="en-US"/>
        </w:rPr>
        <w:t>utilise</w:t>
      </w:r>
      <w:proofErr w:type="spellEnd"/>
      <w:r w:rsidRPr="00B53A02">
        <w:rPr>
          <w:rFonts w:ascii="Arial" w:hAnsi="Arial" w:cs="Arial"/>
          <w:color w:val="222222"/>
          <w:sz w:val="21"/>
          <w:szCs w:val="21"/>
          <w:lang w:val="en-US"/>
        </w:rPr>
        <w:t> the tools developed in the Task 24 toolbox of interventions (Subtask 8) in practice.</w:t>
      </w:r>
    </w:p>
    <w:p w:rsidR="00B53A02" w:rsidRPr="00B53A02" w:rsidRDefault="00B53A02" w:rsidP="00B53A02">
      <w:pPr>
        <w:spacing w:after="150"/>
        <w:contextualSpacing w:val="0"/>
        <w:jc w:val="left"/>
        <w:rPr>
          <w:rFonts w:ascii="Arial" w:hAnsi="Arial" w:cs="Arial"/>
          <w:color w:val="222222"/>
          <w:sz w:val="21"/>
          <w:szCs w:val="21"/>
          <w:lang w:val="en-US"/>
        </w:rPr>
      </w:pPr>
      <w:r w:rsidRPr="00B53A02">
        <w:rPr>
          <w:rFonts w:ascii="Arial" w:hAnsi="Arial" w:cs="Arial"/>
          <w:color w:val="222222"/>
          <w:sz w:val="21"/>
          <w:szCs w:val="21"/>
          <w:lang w:val="en-US"/>
        </w:rPr>
        <w:t>We were fortunate to have the second-largest hospital network in North America, </w:t>
      </w:r>
      <w:hyperlink r:id="rId6" w:history="1">
        <w:r w:rsidRPr="00B53A02">
          <w:rPr>
            <w:rFonts w:ascii="Arial" w:hAnsi="Arial" w:cs="Arial"/>
            <w:color w:val="1984B3"/>
            <w:sz w:val="21"/>
            <w:szCs w:val="21"/>
            <w:u w:val="single"/>
            <w:lang w:val="en-US"/>
          </w:rPr>
          <w:t>Carolinas HealthCare System</w:t>
        </w:r>
      </w:hyperlink>
      <w:r w:rsidRPr="00B53A02">
        <w:rPr>
          <w:rFonts w:ascii="Arial" w:hAnsi="Arial" w:cs="Arial"/>
          <w:color w:val="222222"/>
          <w:sz w:val="21"/>
          <w:szCs w:val="21"/>
          <w:lang w:val="en-US"/>
        </w:rPr>
        <w:t xml:space="preserve"> (CHS) join Subtask 11 in 2016. Together with their energy champion, </w:t>
      </w:r>
      <w:proofErr w:type="spellStart"/>
      <w:r w:rsidRPr="00B53A02">
        <w:rPr>
          <w:rFonts w:ascii="Arial" w:hAnsi="Arial" w:cs="Arial"/>
          <w:color w:val="222222"/>
          <w:sz w:val="21"/>
          <w:szCs w:val="21"/>
          <w:lang w:val="en-US"/>
        </w:rPr>
        <w:t>Kady</w:t>
      </w:r>
      <w:proofErr w:type="spellEnd"/>
      <w:r w:rsidRPr="00B53A02">
        <w:rPr>
          <w:rFonts w:ascii="Arial" w:hAnsi="Arial" w:cs="Arial"/>
          <w:color w:val="222222"/>
          <w:sz w:val="21"/>
          <w:szCs w:val="21"/>
          <w:lang w:val="en-US"/>
        </w:rPr>
        <w:t xml:space="preserve"> Cowan (the CHS Sustainability Director), a group of international expert evaluators, and committed </w:t>
      </w:r>
      <w:proofErr w:type="spellStart"/>
      <w:r w:rsidRPr="00B53A02">
        <w:rPr>
          <w:rFonts w:ascii="Arial" w:hAnsi="Arial" w:cs="Arial"/>
          <w:i/>
          <w:iCs/>
          <w:color w:val="222222"/>
          <w:sz w:val="21"/>
          <w:szCs w:val="21"/>
          <w:lang w:val="en-US"/>
        </w:rPr>
        <w:t>Behaviour</w:t>
      </w:r>
      <w:proofErr w:type="spellEnd"/>
      <w:r w:rsidRPr="00B53A02">
        <w:rPr>
          <w:rFonts w:ascii="Arial" w:hAnsi="Arial" w:cs="Arial"/>
          <w:i/>
          <w:iCs/>
          <w:color w:val="222222"/>
          <w:sz w:val="21"/>
          <w:szCs w:val="21"/>
          <w:lang w:val="en-US"/>
        </w:rPr>
        <w:t xml:space="preserve"> Changers</w:t>
      </w:r>
      <w:r w:rsidRPr="00B53A02">
        <w:rPr>
          <w:rFonts w:ascii="Arial" w:hAnsi="Arial" w:cs="Arial"/>
          <w:color w:val="222222"/>
          <w:sz w:val="21"/>
          <w:szCs w:val="21"/>
          <w:lang w:val="en-US"/>
        </w:rPr>
        <w:t xml:space="preserve"> within CHS, we developed a collaborative intervention design, implementation and evaluation </w:t>
      </w:r>
      <w:proofErr w:type="gramStart"/>
      <w:r w:rsidRPr="00B53A02">
        <w:rPr>
          <w:rFonts w:ascii="Arial" w:hAnsi="Arial" w:cs="Arial"/>
          <w:color w:val="222222"/>
          <w:sz w:val="21"/>
          <w:szCs w:val="21"/>
          <w:lang w:val="en-US"/>
        </w:rPr>
        <w:t>process which</w:t>
      </w:r>
      <w:proofErr w:type="gramEnd"/>
      <w:r w:rsidRPr="00B53A02">
        <w:rPr>
          <w:rFonts w:ascii="Arial" w:hAnsi="Arial" w:cs="Arial"/>
          <w:color w:val="222222"/>
          <w:sz w:val="21"/>
          <w:szCs w:val="21"/>
          <w:lang w:val="en-US"/>
        </w:rPr>
        <w:t> proved that this approach really works. Preliminary findings have shown up to 30% energy savings in some of the pilot facilities.</w:t>
      </w:r>
    </w:p>
    <w:p w:rsidR="00B53A02" w:rsidRPr="00B53A02" w:rsidRDefault="00B53A02" w:rsidP="00B53A02">
      <w:pPr>
        <w:spacing w:after="150"/>
        <w:contextualSpacing w:val="0"/>
        <w:jc w:val="left"/>
        <w:rPr>
          <w:rFonts w:ascii="Arial" w:hAnsi="Arial" w:cs="Arial"/>
          <w:color w:val="222222"/>
          <w:sz w:val="21"/>
          <w:szCs w:val="21"/>
          <w:lang w:val="en-US"/>
        </w:rPr>
      </w:pPr>
      <w:r w:rsidRPr="00B53A02">
        <w:rPr>
          <w:rFonts w:ascii="Arial" w:hAnsi="Arial" w:cs="Arial"/>
          <w:color w:val="222222"/>
          <w:sz w:val="21"/>
          <w:szCs w:val="21"/>
          <w:lang w:val="en-US"/>
        </w:rPr>
        <w:t>Our collaborative process built on the leadership of CHS instigating an </w:t>
      </w:r>
      <w:r w:rsidRPr="00B53A02">
        <w:rPr>
          <w:rFonts w:ascii="Arial" w:hAnsi="Arial" w:cs="Arial"/>
          <w:i/>
          <w:iCs/>
          <w:color w:val="222222"/>
          <w:sz w:val="21"/>
          <w:szCs w:val="21"/>
          <w:lang w:val="en-US"/>
        </w:rPr>
        <w:t>Energy Connect</w:t>
      </w:r>
      <w:r w:rsidRPr="00B53A02">
        <w:rPr>
          <w:rFonts w:ascii="Arial" w:hAnsi="Arial" w:cs="Arial"/>
          <w:color w:val="222222"/>
          <w:sz w:val="21"/>
          <w:szCs w:val="21"/>
          <w:lang w:val="en-US"/>
        </w:rPr>
        <w:t xml:space="preserve"> training </w:t>
      </w:r>
      <w:proofErr w:type="spellStart"/>
      <w:r w:rsidRPr="00B53A02">
        <w:rPr>
          <w:rFonts w:ascii="Arial" w:hAnsi="Arial" w:cs="Arial"/>
          <w:color w:val="222222"/>
          <w:sz w:val="21"/>
          <w:szCs w:val="21"/>
          <w:lang w:val="en-US"/>
        </w:rPr>
        <w:t>programme</w:t>
      </w:r>
      <w:proofErr w:type="spellEnd"/>
      <w:r w:rsidRPr="00B53A02">
        <w:rPr>
          <w:rFonts w:ascii="Arial" w:hAnsi="Arial" w:cs="Arial"/>
          <w:color w:val="222222"/>
          <w:sz w:val="21"/>
          <w:szCs w:val="21"/>
          <w:lang w:val="en-US"/>
        </w:rPr>
        <w:t xml:space="preserve"> for building operators. This training </w:t>
      </w:r>
      <w:proofErr w:type="spellStart"/>
      <w:r w:rsidRPr="00B53A02">
        <w:rPr>
          <w:rFonts w:ascii="Arial" w:hAnsi="Arial" w:cs="Arial"/>
          <w:color w:val="222222"/>
          <w:sz w:val="21"/>
          <w:szCs w:val="21"/>
          <w:lang w:val="en-US"/>
        </w:rPr>
        <w:t>programme</w:t>
      </w:r>
      <w:proofErr w:type="spellEnd"/>
      <w:r w:rsidRPr="00B53A02">
        <w:rPr>
          <w:rFonts w:ascii="Arial" w:hAnsi="Arial" w:cs="Arial"/>
          <w:color w:val="222222"/>
          <w:sz w:val="21"/>
          <w:szCs w:val="21"/>
          <w:lang w:val="en-US"/>
        </w:rPr>
        <w:t xml:space="preserve">, together with interviews and surveys of facilities staff showed that there were several barriers to overcome before </w:t>
      </w:r>
      <w:proofErr w:type="spellStart"/>
      <w:r w:rsidRPr="00B53A02">
        <w:rPr>
          <w:rFonts w:ascii="Arial" w:hAnsi="Arial" w:cs="Arial"/>
          <w:color w:val="222222"/>
          <w:sz w:val="21"/>
          <w:szCs w:val="21"/>
          <w:lang w:val="en-US"/>
        </w:rPr>
        <w:t>organisational</w:t>
      </w:r>
      <w:proofErr w:type="spellEnd"/>
      <w:r w:rsidRPr="00B53A02">
        <w:rPr>
          <w:rFonts w:ascii="Arial" w:hAnsi="Arial" w:cs="Arial"/>
          <w:color w:val="222222"/>
          <w:sz w:val="21"/>
          <w:szCs w:val="21"/>
          <w:lang w:val="en-US"/>
        </w:rPr>
        <w:t xml:space="preserve"> change was possible. We used the Task 24 </w:t>
      </w:r>
      <w:proofErr w:type="spellStart"/>
      <w:r w:rsidRPr="00B53A02">
        <w:rPr>
          <w:rFonts w:ascii="Arial" w:hAnsi="Arial" w:cs="Arial"/>
          <w:i/>
          <w:iCs/>
          <w:color w:val="222222"/>
          <w:sz w:val="21"/>
          <w:szCs w:val="21"/>
          <w:lang w:val="en-US"/>
        </w:rPr>
        <w:t>Behaviour</w:t>
      </w:r>
      <w:proofErr w:type="spellEnd"/>
      <w:r w:rsidRPr="00B53A02">
        <w:rPr>
          <w:rFonts w:ascii="Arial" w:hAnsi="Arial" w:cs="Arial"/>
          <w:i/>
          <w:iCs/>
          <w:color w:val="222222"/>
          <w:sz w:val="21"/>
          <w:szCs w:val="21"/>
          <w:lang w:val="en-US"/>
        </w:rPr>
        <w:t xml:space="preserve"> Changer Framework</w:t>
      </w:r>
      <w:r w:rsidRPr="00B53A02">
        <w:rPr>
          <w:rFonts w:ascii="Arial" w:hAnsi="Arial" w:cs="Arial"/>
          <w:color w:val="222222"/>
          <w:sz w:val="21"/>
          <w:szCs w:val="21"/>
          <w:lang w:val="en-US"/>
        </w:rPr>
        <w:t> (also dubbed </w:t>
      </w:r>
      <w:hyperlink r:id="rId7" w:tooltip="Task 24 – Subtask 8: The Behaviour Changer Framework" w:history="1">
        <w:r w:rsidRPr="00B53A02">
          <w:rPr>
            <w:rFonts w:ascii="Arial" w:hAnsi="Arial" w:cs="Arial"/>
            <w:color w:val="1984B3"/>
            <w:sz w:val="21"/>
            <w:szCs w:val="21"/>
            <w:u w:val="single"/>
            <w:lang w:val="en-US"/>
          </w:rPr>
          <w:t xml:space="preserve">“the magic carpet of </w:t>
        </w:r>
        <w:proofErr w:type="spellStart"/>
        <w:r w:rsidRPr="00B53A02">
          <w:rPr>
            <w:rFonts w:ascii="Arial" w:hAnsi="Arial" w:cs="Arial"/>
            <w:color w:val="1984B3"/>
            <w:sz w:val="21"/>
            <w:szCs w:val="21"/>
            <w:u w:val="single"/>
            <w:lang w:val="en-US"/>
          </w:rPr>
          <w:t>beh</w:t>
        </w:r>
        <w:bookmarkStart w:id="0" w:name="_GoBack"/>
        <w:bookmarkEnd w:id="0"/>
        <w:r w:rsidRPr="00B53A02">
          <w:rPr>
            <w:rFonts w:ascii="Arial" w:hAnsi="Arial" w:cs="Arial"/>
            <w:color w:val="1984B3"/>
            <w:sz w:val="21"/>
            <w:szCs w:val="21"/>
            <w:u w:val="single"/>
            <w:lang w:val="en-US"/>
          </w:rPr>
          <w:t>a</w:t>
        </w:r>
        <w:r w:rsidRPr="00B53A02">
          <w:rPr>
            <w:rFonts w:ascii="Arial" w:hAnsi="Arial" w:cs="Arial"/>
            <w:color w:val="1984B3"/>
            <w:sz w:val="21"/>
            <w:szCs w:val="21"/>
            <w:u w:val="single"/>
            <w:lang w:val="en-US"/>
          </w:rPr>
          <w:t>viour</w:t>
        </w:r>
        <w:proofErr w:type="spellEnd"/>
        <w:r w:rsidRPr="00B53A02">
          <w:rPr>
            <w:rFonts w:ascii="Arial" w:hAnsi="Arial" w:cs="Arial"/>
            <w:color w:val="1984B3"/>
            <w:sz w:val="21"/>
            <w:szCs w:val="21"/>
            <w:u w:val="single"/>
            <w:lang w:val="en-US"/>
          </w:rPr>
          <w:t xml:space="preserve"> change”</w:t>
        </w:r>
      </w:hyperlink>
      <w:r w:rsidRPr="00B53A02">
        <w:rPr>
          <w:rFonts w:ascii="Arial" w:hAnsi="Arial" w:cs="Arial"/>
          <w:color w:val="222222"/>
          <w:sz w:val="21"/>
          <w:szCs w:val="21"/>
          <w:lang w:val="en-US"/>
        </w:rPr>
        <w:t xml:space="preserve">) to </w:t>
      </w:r>
      <w:proofErr w:type="spellStart"/>
      <w:r w:rsidRPr="00B53A02">
        <w:rPr>
          <w:rFonts w:ascii="Arial" w:hAnsi="Arial" w:cs="Arial"/>
          <w:color w:val="222222"/>
          <w:sz w:val="21"/>
          <w:szCs w:val="21"/>
          <w:lang w:val="en-US"/>
        </w:rPr>
        <w:t>visualise</w:t>
      </w:r>
      <w:proofErr w:type="spellEnd"/>
      <w:r w:rsidRPr="00B53A02">
        <w:rPr>
          <w:rFonts w:ascii="Arial" w:hAnsi="Arial" w:cs="Arial"/>
          <w:color w:val="222222"/>
          <w:sz w:val="21"/>
          <w:szCs w:val="21"/>
          <w:lang w:val="en-US"/>
        </w:rPr>
        <w:t xml:space="preserve"> the current energy system in CHS with </w:t>
      </w:r>
      <w:proofErr w:type="spellStart"/>
      <w:r w:rsidRPr="00B53A02">
        <w:rPr>
          <w:rFonts w:ascii="Arial" w:hAnsi="Arial" w:cs="Arial"/>
          <w:i/>
          <w:iCs/>
          <w:color w:val="222222"/>
          <w:sz w:val="21"/>
          <w:szCs w:val="21"/>
          <w:lang w:val="en-US"/>
        </w:rPr>
        <w:t>Behaviour</w:t>
      </w:r>
      <w:proofErr w:type="spellEnd"/>
      <w:r w:rsidRPr="00B53A02">
        <w:rPr>
          <w:rFonts w:ascii="Arial" w:hAnsi="Arial" w:cs="Arial"/>
          <w:i/>
          <w:iCs/>
          <w:color w:val="222222"/>
          <w:sz w:val="21"/>
          <w:szCs w:val="21"/>
          <w:lang w:val="en-US"/>
        </w:rPr>
        <w:t xml:space="preserve"> Changers</w:t>
      </w:r>
      <w:r w:rsidRPr="00B53A02">
        <w:rPr>
          <w:rFonts w:ascii="Arial" w:hAnsi="Arial" w:cs="Arial"/>
          <w:color w:val="222222"/>
          <w:sz w:val="21"/>
          <w:szCs w:val="21"/>
          <w:lang w:val="en-US"/>
        </w:rPr>
        <w:t xml:space="preserve"> who were hospital Decision-makers, energy technology Providers, internal and external Experts, Middle Actors and </w:t>
      </w:r>
      <w:proofErr w:type="spellStart"/>
      <w:r w:rsidRPr="00B53A02">
        <w:rPr>
          <w:rFonts w:ascii="Arial" w:hAnsi="Arial" w:cs="Arial"/>
          <w:color w:val="222222"/>
          <w:sz w:val="21"/>
          <w:szCs w:val="21"/>
          <w:lang w:val="en-US"/>
        </w:rPr>
        <w:t>Kady’s</w:t>
      </w:r>
      <w:proofErr w:type="spellEnd"/>
      <w:r w:rsidRPr="00B53A02">
        <w:rPr>
          <w:rFonts w:ascii="Arial" w:hAnsi="Arial" w:cs="Arial"/>
          <w:color w:val="222222"/>
          <w:sz w:val="21"/>
          <w:szCs w:val="21"/>
          <w:lang w:val="en-US"/>
        </w:rPr>
        <w:t xml:space="preserve"> team, as ‘the Conscience’. Using this process, we could identify the various roles and mandates of each actor, their relationships and restrictions. It helped us focus on the </w:t>
      </w:r>
      <w:r w:rsidRPr="00B53A02">
        <w:rPr>
          <w:rFonts w:ascii="Arial" w:hAnsi="Arial" w:cs="Arial"/>
          <w:i/>
          <w:iCs/>
          <w:color w:val="222222"/>
          <w:sz w:val="21"/>
          <w:szCs w:val="21"/>
          <w:lang w:val="en-US"/>
        </w:rPr>
        <w:t>End User</w:t>
      </w:r>
      <w:r w:rsidRPr="00B53A02">
        <w:rPr>
          <w:rFonts w:ascii="Arial" w:hAnsi="Arial" w:cs="Arial"/>
          <w:color w:val="222222"/>
          <w:sz w:val="21"/>
          <w:szCs w:val="21"/>
          <w:lang w:val="en-US"/>
        </w:rPr>
        <w:t xml:space="preserve"> group, building operators, and the </w:t>
      </w:r>
      <w:proofErr w:type="spellStart"/>
      <w:r w:rsidRPr="00B53A02">
        <w:rPr>
          <w:rFonts w:ascii="Arial" w:hAnsi="Arial" w:cs="Arial"/>
          <w:color w:val="222222"/>
          <w:sz w:val="21"/>
          <w:szCs w:val="21"/>
          <w:lang w:val="en-US"/>
        </w:rPr>
        <w:t>behaviours</w:t>
      </w:r>
      <w:proofErr w:type="spellEnd"/>
      <w:r w:rsidRPr="00B53A02">
        <w:rPr>
          <w:rFonts w:ascii="Arial" w:hAnsi="Arial" w:cs="Arial"/>
          <w:color w:val="222222"/>
          <w:sz w:val="21"/>
          <w:szCs w:val="21"/>
          <w:lang w:val="en-US"/>
        </w:rPr>
        <w:t xml:space="preserve"> we were trying to address with our interventions.</w:t>
      </w:r>
    </w:p>
    <w:p w:rsidR="00B53A02" w:rsidRPr="00B53A02" w:rsidRDefault="00B53A02" w:rsidP="00B53A02">
      <w:pPr>
        <w:spacing w:after="150"/>
        <w:contextualSpacing w:val="0"/>
        <w:jc w:val="left"/>
        <w:rPr>
          <w:rFonts w:ascii="Arial" w:hAnsi="Arial" w:cs="Arial"/>
          <w:color w:val="222222"/>
          <w:sz w:val="21"/>
          <w:szCs w:val="21"/>
          <w:lang w:val="en-US"/>
        </w:rPr>
      </w:pPr>
      <w:r w:rsidRPr="00B53A02">
        <w:rPr>
          <w:rFonts w:ascii="Arial" w:hAnsi="Arial" w:cs="Arial"/>
          <w:color w:val="222222"/>
          <w:sz w:val="21"/>
          <w:szCs w:val="21"/>
          <w:lang w:val="en-US"/>
        </w:rPr>
        <w:t xml:space="preserve">A second Task 24 workshop, as part of an expert Energy Summit, identified which potential interventions were the most feasible. We decided on 5 major interventions for this </w:t>
      </w:r>
      <w:proofErr w:type="gramStart"/>
      <w:r w:rsidRPr="00B53A02">
        <w:rPr>
          <w:rFonts w:ascii="Arial" w:hAnsi="Arial" w:cs="Arial"/>
          <w:color w:val="222222"/>
          <w:sz w:val="21"/>
          <w:szCs w:val="21"/>
          <w:lang w:val="en-US"/>
        </w:rPr>
        <w:t>pilot which</w:t>
      </w:r>
      <w:proofErr w:type="gramEnd"/>
      <w:r w:rsidRPr="00B53A02">
        <w:rPr>
          <w:rFonts w:ascii="Arial" w:hAnsi="Arial" w:cs="Arial"/>
          <w:color w:val="222222"/>
          <w:sz w:val="21"/>
          <w:szCs w:val="21"/>
          <w:lang w:val="en-US"/>
        </w:rPr>
        <w:t xml:space="preserve"> focused on set-point adjustments in the building automation system. At the energy expert workshop, we then co-designed an evaluation regime for these interventions, together with outside experts in sustainability, energy management, engineering, anthropology, hospital and facilities administration and </w:t>
      </w:r>
      <w:proofErr w:type="spellStart"/>
      <w:r w:rsidRPr="00B53A02">
        <w:rPr>
          <w:rFonts w:ascii="Arial" w:hAnsi="Arial" w:cs="Arial"/>
          <w:color w:val="222222"/>
          <w:sz w:val="21"/>
          <w:szCs w:val="21"/>
          <w:lang w:val="en-US"/>
        </w:rPr>
        <w:t>behavioural</w:t>
      </w:r>
      <w:proofErr w:type="spellEnd"/>
      <w:r w:rsidRPr="00B53A02">
        <w:rPr>
          <w:rFonts w:ascii="Arial" w:hAnsi="Arial" w:cs="Arial"/>
          <w:color w:val="222222"/>
          <w:sz w:val="21"/>
          <w:szCs w:val="21"/>
          <w:lang w:val="en-US"/>
        </w:rPr>
        <w:t xml:space="preserve"> psychology. The entire process was highly collaborative and followed the </w:t>
      </w:r>
      <w:hyperlink r:id="rId8" w:history="1">
        <w:r w:rsidRPr="00B53A02">
          <w:rPr>
            <w:rFonts w:ascii="Arial" w:hAnsi="Arial" w:cs="Arial"/>
            <w:i/>
            <w:iCs/>
            <w:color w:val="1984B3"/>
            <w:sz w:val="21"/>
            <w:szCs w:val="21"/>
            <w:lang w:val="en-US"/>
          </w:rPr>
          <w:t>Collective Impact Approach</w:t>
        </w:r>
      </w:hyperlink>
      <w:r w:rsidRPr="00B53A02">
        <w:rPr>
          <w:rFonts w:ascii="Arial" w:hAnsi="Arial" w:cs="Arial"/>
          <w:color w:val="222222"/>
          <w:sz w:val="21"/>
          <w:szCs w:val="21"/>
          <w:lang w:val="en-US"/>
        </w:rPr>
        <w:t xml:space="preserve">, first developed for social entrepreneurs. What this pilot showed is that, rather than choosing an individual model of understanding </w:t>
      </w:r>
      <w:proofErr w:type="spellStart"/>
      <w:r w:rsidRPr="00B53A02">
        <w:rPr>
          <w:rFonts w:ascii="Arial" w:hAnsi="Arial" w:cs="Arial"/>
          <w:color w:val="222222"/>
          <w:sz w:val="21"/>
          <w:szCs w:val="21"/>
          <w:lang w:val="en-US"/>
        </w:rPr>
        <w:t>behaviour</w:t>
      </w:r>
      <w:proofErr w:type="spellEnd"/>
      <w:r w:rsidRPr="00B53A02">
        <w:rPr>
          <w:rFonts w:ascii="Arial" w:hAnsi="Arial" w:cs="Arial"/>
          <w:color w:val="222222"/>
          <w:sz w:val="21"/>
          <w:szCs w:val="21"/>
          <w:lang w:val="en-US"/>
        </w:rPr>
        <w:t>, it was more important to bring the right actors and independent experts together with end user representatives. This allowed for a more flexible design process, where many different perspectives and concerns were addressed and included.</w:t>
      </w:r>
    </w:p>
    <w:p w:rsidR="00B53A02" w:rsidRPr="00B53A02" w:rsidRDefault="00B53A02" w:rsidP="00B53A02">
      <w:pPr>
        <w:spacing w:after="150"/>
        <w:contextualSpacing w:val="0"/>
        <w:jc w:val="left"/>
        <w:rPr>
          <w:rFonts w:ascii="Arial" w:hAnsi="Arial" w:cs="Arial"/>
          <w:color w:val="222222"/>
          <w:sz w:val="21"/>
          <w:szCs w:val="21"/>
          <w:lang w:val="en-US"/>
        </w:rPr>
      </w:pPr>
      <w:hyperlink r:id="rId9" w:tooltip="Task 24: Designing a Behaviour Change Programme for Hospital Facilities Staff" w:history="1">
        <w:r w:rsidRPr="00B53A02">
          <w:rPr>
            <w:rFonts w:ascii="Arial" w:hAnsi="Arial" w:cs="Arial"/>
            <w:color w:val="1984B3"/>
            <w:sz w:val="21"/>
            <w:szCs w:val="21"/>
            <w:u w:val="single"/>
            <w:lang w:val="en-US"/>
          </w:rPr>
          <w:t>This report</w:t>
        </w:r>
      </w:hyperlink>
      <w:r w:rsidRPr="00B53A02">
        <w:rPr>
          <w:rFonts w:ascii="Arial" w:hAnsi="Arial" w:cs="Arial"/>
          <w:color w:val="222222"/>
          <w:sz w:val="21"/>
          <w:szCs w:val="21"/>
          <w:lang w:val="en-US"/>
        </w:rPr>
        <w:t xml:space="preserve"> describes the case study and outlines the collective design process for the CHS building operator case study. We believe that this process would help not only other hospital sustainability and energy </w:t>
      </w:r>
      <w:proofErr w:type="gramStart"/>
      <w:r w:rsidRPr="00B53A02">
        <w:rPr>
          <w:rFonts w:ascii="Arial" w:hAnsi="Arial" w:cs="Arial"/>
          <w:color w:val="222222"/>
          <w:sz w:val="21"/>
          <w:szCs w:val="21"/>
          <w:lang w:val="en-US"/>
        </w:rPr>
        <w:t>managers</w:t>
      </w:r>
      <w:proofErr w:type="gramEnd"/>
      <w:r w:rsidRPr="00B53A02">
        <w:rPr>
          <w:rFonts w:ascii="Arial" w:hAnsi="Arial" w:cs="Arial"/>
          <w:color w:val="222222"/>
          <w:sz w:val="21"/>
          <w:szCs w:val="21"/>
          <w:lang w:val="en-US"/>
        </w:rPr>
        <w:t xml:space="preserve"> design and improve more successful </w:t>
      </w:r>
      <w:proofErr w:type="spellStart"/>
      <w:r w:rsidRPr="00B53A02">
        <w:rPr>
          <w:rFonts w:ascii="Arial" w:hAnsi="Arial" w:cs="Arial"/>
          <w:color w:val="222222"/>
          <w:sz w:val="21"/>
          <w:szCs w:val="21"/>
          <w:lang w:val="en-US"/>
        </w:rPr>
        <w:t>behaviour</w:t>
      </w:r>
      <w:proofErr w:type="spellEnd"/>
      <w:r w:rsidRPr="00B53A02">
        <w:rPr>
          <w:rFonts w:ascii="Arial" w:hAnsi="Arial" w:cs="Arial"/>
          <w:color w:val="222222"/>
          <w:sz w:val="21"/>
          <w:szCs w:val="21"/>
          <w:lang w:val="en-US"/>
        </w:rPr>
        <w:t xml:space="preserve"> change </w:t>
      </w:r>
      <w:proofErr w:type="spellStart"/>
      <w:r w:rsidRPr="00B53A02">
        <w:rPr>
          <w:rFonts w:ascii="Arial" w:hAnsi="Arial" w:cs="Arial"/>
          <w:color w:val="222222"/>
          <w:sz w:val="21"/>
          <w:szCs w:val="21"/>
          <w:lang w:val="en-US"/>
        </w:rPr>
        <w:t>programmes</w:t>
      </w:r>
      <w:proofErr w:type="spellEnd"/>
      <w:r w:rsidRPr="00B53A02">
        <w:rPr>
          <w:rFonts w:ascii="Arial" w:hAnsi="Arial" w:cs="Arial"/>
          <w:color w:val="222222"/>
          <w:sz w:val="21"/>
          <w:szCs w:val="21"/>
          <w:lang w:val="en-US"/>
        </w:rPr>
        <w:t xml:space="preserve">, but that it can also be transferred to other commercial building staff. The evaluation and iteration of the pilot </w:t>
      </w:r>
      <w:proofErr w:type="spellStart"/>
      <w:r w:rsidRPr="00B53A02">
        <w:rPr>
          <w:rFonts w:ascii="Arial" w:hAnsi="Arial" w:cs="Arial"/>
          <w:color w:val="222222"/>
          <w:sz w:val="21"/>
          <w:szCs w:val="21"/>
          <w:lang w:val="en-US"/>
        </w:rPr>
        <w:t>programme</w:t>
      </w:r>
      <w:proofErr w:type="spellEnd"/>
      <w:r w:rsidRPr="00B53A02">
        <w:rPr>
          <w:rFonts w:ascii="Arial" w:hAnsi="Arial" w:cs="Arial"/>
          <w:color w:val="222222"/>
          <w:sz w:val="21"/>
          <w:szCs w:val="21"/>
          <w:lang w:val="en-US"/>
        </w:rPr>
        <w:t xml:space="preserve"> is still underway and we will present final results in 2018.</w:t>
      </w:r>
    </w:p>
    <w:p w:rsidR="00B53A02" w:rsidRPr="00B53A02" w:rsidRDefault="00B53A02" w:rsidP="00B53A02">
      <w:pPr>
        <w:spacing w:after="150"/>
        <w:contextualSpacing w:val="0"/>
        <w:jc w:val="left"/>
        <w:rPr>
          <w:rFonts w:ascii="Arial" w:hAnsi="Arial" w:cs="Arial"/>
          <w:color w:val="222222"/>
          <w:sz w:val="21"/>
          <w:szCs w:val="21"/>
          <w:lang w:val="en-US"/>
        </w:rPr>
      </w:pPr>
      <w:r w:rsidRPr="00B53A02">
        <w:rPr>
          <w:rFonts w:ascii="Arial" w:hAnsi="Arial" w:cs="Arial"/>
          <w:color w:val="222222"/>
          <w:sz w:val="21"/>
          <w:szCs w:val="21"/>
          <w:lang w:val="en-US"/>
        </w:rPr>
        <w:t>Please join us at our </w:t>
      </w:r>
      <w:hyperlink r:id="rId10" w:history="1">
        <w:r w:rsidRPr="00B53A02">
          <w:rPr>
            <w:rFonts w:ascii="Arial" w:hAnsi="Arial" w:cs="Arial"/>
            <w:color w:val="1984B3"/>
            <w:sz w:val="21"/>
            <w:szCs w:val="21"/>
            <w:u w:val="single"/>
            <w:lang w:val="en-US"/>
          </w:rPr>
          <w:t>IEA DSM University webinar</w:t>
        </w:r>
        <w:r w:rsidRPr="00B53A02">
          <w:rPr>
            <w:rFonts w:ascii="Arial" w:hAnsi="Arial" w:cs="Arial"/>
            <w:color w:val="1984B3"/>
            <w:sz w:val="21"/>
            <w:szCs w:val="21"/>
            <w:lang w:val="en-US"/>
          </w:rPr>
          <w:t> </w:t>
        </w:r>
      </w:hyperlink>
      <w:r w:rsidRPr="00B53A02">
        <w:rPr>
          <w:rFonts w:ascii="Arial" w:hAnsi="Arial" w:cs="Arial"/>
          <w:color w:val="222222"/>
          <w:sz w:val="21"/>
          <w:szCs w:val="21"/>
          <w:lang w:val="en-US"/>
        </w:rPr>
        <w:t>on this exciting case study on December 21, 2017.</w:t>
      </w:r>
    </w:p>
    <w:p w:rsidR="00161F22" w:rsidRDefault="00161F22"/>
    <w:sectPr w:rsidR="00161F22" w:rsidSect="00161F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02"/>
    <w:rsid w:val="00161F22"/>
    <w:rsid w:val="00B53A02"/>
    <w:rsid w:val="00BE63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DF1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BC"/>
    <w:pPr>
      <w:spacing w:after="240"/>
      <w:contextualSpacing/>
      <w:jc w:val="both"/>
    </w:pPr>
    <w:rPr>
      <w:rFonts w:ascii="Calibri" w:hAnsi="Calibri"/>
      <w:sz w:val="22"/>
      <w:lang w:val="en-NZ"/>
    </w:rPr>
  </w:style>
  <w:style w:type="paragraph" w:styleId="Heading2">
    <w:name w:val="heading 2"/>
    <w:basedOn w:val="Normal"/>
    <w:link w:val="Heading2Char"/>
    <w:uiPriority w:val="9"/>
    <w:qFormat/>
    <w:rsid w:val="00B53A02"/>
    <w:pPr>
      <w:spacing w:before="100" w:beforeAutospacing="1" w:after="100" w:afterAutospacing="1"/>
      <w:contextualSpacing w:val="0"/>
      <w:jc w:val="left"/>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A02"/>
    <w:rPr>
      <w:rFonts w:ascii="Times New Roman" w:hAnsi="Times New Roman" w:cs="Times New Roman"/>
      <w:b/>
      <w:bCs/>
      <w:sz w:val="36"/>
      <w:szCs w:val="36"/>
      <w:lang w:val="en-US"/>
    </w:rPr>
  </w:style>
  <w:style w:type="paragraph" w:styleId="NormalWeb">
    <w:name w:val="Normal (Web)"/>
    <w:basedOn w:val="Normal"/>
    <w:uiPriority w:val="99"/>
    <w:semiHidden/>
    <w:unhideWhenUsed/>
    <w:rsid w:val="00B53A02"/>
    <w:pPr>
      <w:spacing w:before="100" w:beforeAutospacing="1" w:after="100" w:afterAutospacing="1"/>
      <w:contextualSpacing w:val="0"/>
      <w:jc w:val="left"/>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B53A02"/>
    <w:rPr>
      <w:color w:val="0000FF"/>
      <w:u w:val="single"/>
    </w:rPr>
  </w:style>
  <w:style w:type="character" w:customStyle="1" w:styleId="apple-converted-space">
    <w:name w:val="apple-converted-space"/>
    <w:basedOn w:val="DefaultParagraphFont"/>
    <w:rsid w:val="00B53A02"/>
  </w:style>
  <w:style w:type="character" w:styleId="Emphasis">
    <w:name w:val="Emphasis"/>
    <w:basedOn w:val="DefaultParagraphFont"/>
    <w:uiPriority w:val="20"/>
    <w:qFormat/>
    <w:rsid w:val="00B53A0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BC"/>
    <w:pPr>
      <w:spacing w:after="240"/>
      <w:contextualSpacing/>
      <w:jc w:val="both"/>
    </w:pPr>
    <w:rPr>
      <w:rFonts w:ascii="Calibri" w:hAnsi="Calibri"/>
      <w:sz w:val="22"/>
      <w:lang w:val="en-NZ"/>
    </w:rPr>
  </w:style>
  <w:style w:type="paragraph" w:styleId="Heading2">
    <w:name w:val="heading 2"/>
    <w:basedOn w:val="Normal"/>
    <w:link w:val="Heading2Char"/>
    <w:uiPriority w:val="9"/>
    <w:qFormat/>
    <w:rsid w:val="00B53A02"/>
    <w:pPr>
      <w:spacing w:before="100" w:beforeAutospacing="1" w:after="100" w:afterAutospacing="1"/>
      <w:contextualSpacing w:val="0"/>
      <w:jc w:val="left"/>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A02"/>
    <w:rPr>
      <w:rFonts w:ascii="Times New Roman" w:hAnsi="Times New Roman" w:cs="Times New Roman"/>
      <w:b/>
      <w:bCs/>
      <w:sz w:val="36"/>
      <w:szCs w:val="36"/>
      <w:lang w:val="en-US"/>
    </w:rPr>
  </w:style>
  <w:style w:type="paragraph" w:styleId="NormalWeb">
    <w:name w:val="Normal (Web)"/>
    <w:basedOn w:val="Normal"/>
    <w:uiPriority w:val="99"/>
    <w:semiHidden/>
    <w:unhideWhenUsed/>
    <w:rsid w:val="00B53A02"/>
    <w:pPr>
      <w:spacing w:before="100" w:beforeAutospacing="1" w:after="100" w:afterAutospacing="1"/>
      <w:contextualSpacing w:val="0"/>
      <w:jc w:val="left"/>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B53A02"/>
    <w:rPr>
      <w:color w:val="0000FF"/>
      <w:u w:val="single"/>
    </w:rPr>
  </w:style>
  <w:style w:type="character" w:customStyle="1" w:styleId="apple-converted-space">
    <w:name w:val="apple-converted-space"/>
    <w:basedOn w:val="DefaultParagraphFont"/>
    <w:rsid w:val="00B53A02"/>
  </w:style>
  <w:style w:type="character" w:styleId="Emphasis">
    <w:name w:val="Emphasis"/>
    <w:basedOn w:val="DefaultParagraphFont"/>
    <w:uiPriority w:val="20"/>
    <w:qFormat/>
    <w:rsid w:val="00B53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40619">
      <w:bodyDiv w:val="1"/>
      <w:marLeft w:val="0"/>
      <w:marRight w:val="0"/>
      <w:marTop w:val="0"/>
      <w:marBottom w:val="0"/>
      <w:divBdr>
        <w:top w:val="none" w:sz="0" w:space="0" w:color="auto"/>
        <w:left w:val="none" w:sz="0" w:space="0" w:color="auto"/>
        <w:bottom w:val="none" w:sz="0" w:space="0" w:color="auto"/>
        <w:right w:val="none" w:sz="0" w:space="0" w:color="auto"/>
      </w:divBdr>
      <w:divsChild>
        <w:div w:id="40325401">
          <w:marLeft w:val="0"/>
          <w:marRight w:val="0"/>
          <w:marTop w:val="0"/>
          <w:marBottom w:val="0"/>
          <w:divBdr>
            <w:top w:val="none" w:sz="0" w:space="0" w:color="auto"/>
            <w:left w:val="none" w:sz="0" w:space="0" w:color="auto"/>
            <w:bottom w:val="none" w:sz="0" w:space="0" w:color="auto"/>
            <w:right w:val="none" w:sz="0" w:space="0" w:color="auto"/>
          </w:divBdr>
          <w:divsChild>
            <w:div w:id="18742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eadsm.org/task/task-24-phase-2/" TargetMode="External"/><Relationship Id="rId6" Type="http://schemas.openxmlformats.org/officeDocument/2006/relationships/hyperlink" Target="https://www.carolinashealthcare.org/" TargetMode="External"/><Relationship Id="rId7" Type="http://schemas.openxmlformats.org/officeDocument/2006/relationships/hyperlink" Target="http://www.ieadsm.org/publication/task-24-subtask-8-the-behaviour-changer-framework/" TargetMode="External"/><Relationship Id="rId8" Type="http://schemas.openxmlformats.org/officeDocument/2006/relationships/hyperlink" Target="http://www.collaborationforimpact.com/collective-impact/%20" TargetMode="External"/><Relationship Id="rId9" Type="http://schemas.openxmlformats.org/officeDocument/2006/relationships/hyperlink" Target="http://www.ieadsm.org/publication/task-24-designing-a-behaviour-change-programme-for-hospital-facilities-staff/" TargetMode="External"/><Relationship Id="rId10" Type="http://schemas.openxmlformats.org/officeDocument/2006/relationships/hyperlink" Target="http://go.leonardo-energy.org/171221DSMU37_Jo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3706</Characters>
  <Application>Microsoft Macintosh Word</Application>
  <DocSecurity>0</DocSecurity>
  <Lines>30</Lines>
  <Paragraphs>8</Paragraphs>
  <ScaleCrop>false</ScaleCrop>
  <Company>Borg &amp; Co</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Bengtson</dc:creator>
  <cp:keywords/>
  <dc:description/>
  <cp:lastModifiedBy>Anne Bengtson</cp:lastModifiedBy>
  <cp:revision>1</cp:revision>
  <dcterms:created xsi:type="dcterms:W3CDTF">2019-12-17T01:50:00Z</dcterms:created>
  <dcterms:modified xsi:type="dcterms:W3CDTF">2019-12-17T01:54:00Z</dcterms:modified>
</cp:coreProperties>
</file>